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FE97" w14:textId="529CC1F3"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p>
    <w:p w14:paraId="5E5DB11C" w14:textId="77777777" w:rsidR="0010249F" w:rsidRPr="0010249F" w:rsidRDefault="0010249F" w:rsidP="0010249F">
      <w:pPr>
        <w:rPr>
          <w:rFonts w:ascii="Times New Roman" w:hAnsi="Times New Roman" w:cs="Times New Roman"/>
          <w:sz w:val="24"/>
          <w:szCs w:val="24"/>
        </w:rPr>
      </w:pPr>
    </w:p>
    <w:p w14:paraId="4A4C3960" w14:textId="0F7D2B60"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Dear Treatment Services Provider Applicant:</w:t>
      </w:r>
    </w:p>
    <w:p w14:paraId="1FF74145" w14:textId="4FF5C35D"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The Council on Compulsive Gambling of New Jersey, Inc. (CCGNJ) is inviting you to apply for participation in its Network of Gambling Treatment Providers.  The State of New Jersey, Division of Mental Health and Addiction Services (DMHAS) has contracted with CCGNJ to expand the Gambling Provider Network to address the needs of eligible New Jersey residents diagnosed with a Gambling Disorder (DSM-5; 312.31) who are eighteen (18) years old and older. Adult family members and/or loved ones of problem/disordered gamblers may also be served under this initiative.  Please note that all providers who are recruited must possess: (1) an active professional license, (2) a certification to treat problem and disordered gamblers (International Certified Gambling Counselor, ICGC-I or II); or (3) agree to earn an ICGC within one year of </w:t>
      </w:r>
      <w:r w:rsidR="00A33964">
        <w:rPr>
          <w:rFonts w:ascii="Times New Roman" w:hAnsi="Times New Roman" w:cs="Times New Roman"/>
          <w:sz w:val="24"/>
          <w:szCs w:val="24"/>
        </w:rPr>
        <w:t>CCGNJ’s approval to participate in its Network.</w:t>
      </w:r>
      <w:r w:rsidRPr="0010249F">
        <w:rPr>
          <w:rFonts w:ascii="Times New Roman" w:hAnsi="Times New Roman" w:cs="Times New Roman"/>
          <w:sz w:val="24"/>
          <w:szCs w:val="24"/>
        </w:rPr>
        <w:t xml:space="preserve"> </w:t>
      </w:r>
    </w:p>
    <w:p w14:paraId="22153EB3" w14:textId="5FC510E5" w:rsidR="000E4D53"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Interested and eligible clinician</w:t>
      </w:r>
      <w:r w:rsidR="00CD4D8A">
        <w:rPr>
          <w:rFonts w:ascii="Times New Roman" w:hAnsi="Times New Roman" w:cs="Times New Roman"/>
          <w:sz w:val="24"/>
          <w:szCs w:val="24"/>
        </w:rPr>
        <w:t>s</w:t>
      </w:r>
      <w:r w:rsidRPr="0010249F">
        <w:rPr>
          <w:rFonts w:ascii="Times New Roman" w:hAnsi="Times New Roman" w:cs="Times New Roman"/>
          <w:sz w:val="24"/>
          <w:szCs w:val="24"/>
        </w:rPr>
        <w:t xml:space="preserve"> and agency applicants are required to complete, sign, and return the Network Clinician Application Form, and the accompanying documents (see enclosed Checklist of Provider Documents</w:t>
      </w:r>
      <w:r w:rsidR="008364B1">
        <w:rPr>
          <w:rFonts w:ascii="Times New Roman" w:hAnsi="Times New Roman" w:cs="Times New Roman"/>
          <w:sz w:val="24"/>
          <w:szCs w:val="24"/>
        </w:rPr>
        <w:t>)</w:t>
      </w:r>
      <w:r w:rsidRPr="0010249F">
        <w:rPr>
          <w:rFonts w:ascii="Times New Roman" w:hAnsi="Times New Roman" w:cs="Times New Roman"/>
          <w:sz w:val="24"/>
          <w:szCs w:val="24"/>
        </w:rPr>
        <w:t xml:space="preserve"> within thirty days of receipt of this letter.  To be considered for Network participation, all documents must be submitted to:</w:t>
      </w:r>
    </w:p>
    <w:p w14:paraId="751984E3" w14:textId="53AB651B" w:rsidR="0010249F" w:rsidRPr="00401D7C" w:rsidRDefault="00353E6D" w:rsidP="0010249F">
      <w:pPr>
        <w:rPr>
          <w:rFonts w:ascii="Times New Roman" w:hAnsi="Times New Roman" w:cs="Times New Roman"/>
          <w:b/>
          <w:bCs/>
          <w:sz w:val="24"/>
          <w:szCs w:val="24"/>
        </w:rPr>
      </w:pPr>
      <w:r>
        <w:rPr>
          <w:rFonts w:ascii="Times New Roman" w:hAnsi="Times New Roman" w:cs="Times New Roman"/>
          <w:b/>
          <w:bCs/>
          <w:sz w:val="24"/>
          <w:szCs w:val="24"/>
        </w:rPr>
        <w:t>Michael Garcia,</w:t>
      </w:r>
      <w:r w:rsidR="00401D7C" w:rsidRPr="00401D7C">
        <w:rPr>
          <w:rFonts w:ascii="Times New Roman" w:hAnsi="Times New Roman" w:cs="Times New Roman"/>
          <w:b/>
          <w:bCs/>
          <w:sz w:val="24"/>
          <w:szCs w:val="24"/>
        </w:rPr>
        <w:t xml:space="preserve"> Treatment Coordinator</w:t>
      </w:r>
      <w:r w:rsidR="00401D7C" w:rsidRPr="00401D7C">
        <w:rPr>
          <w:rFonts w:ascii="Times New Roman" w:hAnsi="Times New Roman" w:cs="Times New Roman"/>
          <w:b/>
          <w:bCs/>
          <w:sz w:val="24"/>
          <w:szCs w:val="24"/>
        </w:rPr>
        <w:br/>
        <w:t>Council on Compulsive Gambling of NJ, Inc.</w:t>
      </w:r>
      <w:r w:rsidR="00401D7C" w:rsidRPr="00401D7C">
        <w:rPr>
          <w:rFonts w:ascii="Times New Roman" w:hAnsi="Times New Roman" w:cs="Times New Roman"/>
          <w:b/>
          <w:bCs/>
          <w:sz w:val="24"/>
          <w:szCs w:val="24"/>
        </w:rPr>
        <w:br/>
      </w:r>
      <w:r w:rsidR="0010249F" w:rsidRPr="00401D7C">
        <w:rPr>
          <w:rFonts w:ascii="Times New Roman" w:hAnsi="Times New Roman" w:cs="Times New Roman"/>
          <w:b/>
          <w:bCs/>
          <w:sz w:val="24"/>
          <w:szCs w:val="24"/>
        </w:rPr>
        <w:t>3635 Quakerbridge Road, Suite 7</w:t>
      </w:r>
      <w:r w:rsidR="00401D7C" w:rsidRPr="00401D7C">
        <w:rPr>
          <w:rFonts w:ascii="Times New Roman" w:hAnsi="Times New Roman" w:cs="Times New Roman"/>
          <w:b/>
          <w:bCs/>
          <w:sz w:val="24"/>
          <w:szCs w:val="24"/>
        </w:rPr>
        <w:br/>
      </w:r>
      <w:r w:rsidR="0010249F" w:rsidRPr="00401D7C">
        <w:rPr>
          <w:rFonts w:ascii="Times New Roman" w:hAnsi="Times New Roman" w:cs="Times New Roman"/>
          <w:b/>
          <w:bCs/>
          <w:sz w:val="24"/>
          <w:szCs w:val="24"/>
        </w:rPr>
        <w:t>Hamilton, NJ 08619</w:t>
      </w:r>
    </w:p>
    <w:p w14:paraId="3572B65B" w14:textId="08940E9B"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Subsequent to reviewing your application and accompanying documents, CCGNJ will determine your initial eligibility for Network participation.  The Council on Compulsive Gambling of New Jersey reserves the right to conduct an initial site visit  of the facility where services are proposed at its discretion to further assess Network eligibility.  </w:t>
      </w:r>
    </w:p>
    <w:p w14:paraId="0CCA9FB2" w14:textId="3DACE0EC"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Upon receipt of your application and all required accompanying documents, CCGNJ will send you the Professional Service Agreement (PSA).  The PSA states the terms of the Network </w:t>
      </w:r>
      <w:r w:rsidR="00A33964" w:rsidRPr="0010249F">
        <w:rPr>
          <w:rFonts w:ascii="Times New Roman" w:hAnsi="Times New Roman" w:cs="Times New Roman"/>
          <w:sz w:val="24"/>
          <w:szCs w:val="24"/>
        </w:rPr>
        <w:t>Agreement and</w:t>
      </w:r>
      <w:r w:rsidRPr="0010249F">
        <w:rPr>
          <w:rFonts w:ascii="Times New Roman" w:hAnsi="Times New Roman" w:cs="Times New Roman"/>
          <w:sz w:val="24"/>
          <w:szCs w:val="24"/>
        </w:rPr>
        <w:t xml:space="preserve"> should be reviewed thoroughly by the Service Provider before executin</w:t>
      </w:r>
      <w:r w:rsidR="00353E6D">
        <w:rPr>
          <w:rFonts w:ascii="Times New Roman" w:hAnsi="Times New Roman" w:cs="Times New Roman"/>
          <w:sz w:val="24"/>
          <w:szCs w:val="24"/>
        </w:rPr>
        <w:t>g</w:t>
      </w:r>
      <w:r w:rsidRPr="0010249F">
        <w:rPr>
          <w:rFonts w:ascii="Times New Roman" w:hAnsi="Times New Roman" w:cs="Times New Roman"/>
          <w:sz w:val="24"/>
          <w:szCs w:val="24"/>
        </w:rPr>
        <w:t xml:space="preserve"> it and returning it to CCGNJ.  </w:t>
      </w:r>
    </w:p>
    <w:p w14:paraId="25CBFF12" w14:textId="3E3058A2"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Eligible applicants will be accepted into Network on a rolling monthly basis.   An electronic copy of your original application and all supporting documents may be sent by email to</w:t>
      </w:r>
      <w:r w:rsidR="00353E6D">
        <w:rPr>
          <w:rFonts w:ascii="Times New Roman" w:hAnsi="Times New Roman" w:cs="Times New Roman"/>
          <w:sz w:val="24"/>
          <w:szCs w:val="24"/>
        </w:rPr>
        <w:t xml:space="preserve"> Michael@800gambler.</w:t>
      </w:r>
      <w:r w:rsidRPr="0010249F">
        <w:rPr>
          <w:rFonts w:ascii="Times New Roman" w:hAnsi="Times New Roman" w:cs="Times New Roman"/>
          <w:sz w:val="24"/>
          <w:szCs w:val="24"/>
        </w:rPr>
        <w:t>org   We recommend that you retain a copy of the paperwork for your records. Should you have any questions about the enclosed</w:t>
      </w:r>
      <w:r w:rsidR="00CD4D8A">
        <w:rPr>
          <w:rFonts w:ascii="Times New Roman" w:hAnsi="Times New Roman" w:cs="Times New Roman"/>
          <w:sz w:val="24"/>
          <w:szCs w:val="24"/>
        </w:rPr>
        <w:t xml:space="preserve"> </w:t>
      </w:r>
      <w:r w:rsidRPr="0010249F">
        <w:rPr>
          <w:rFonts w:ascii="Times New Roman" w:hAnsi="Times New Roman" w:cs="Times New Roman"/>
          <w:sz w:val="24"/>
          <w:szCs w:val="24"/>
        </w:rPr>
        <w:lastRenderedPageBreak/>
        <w:t xml:space="preserve">materials or eligibility for the Network of Gambling Treatment Providers, please call </w:t>
      </w:r>
      <w:r w:rsidR="00353E6D">
        <w:rPr>
          <w:rFonts w:ascii="Times New Roman" w:hAnsi="Times New Roman" w:cs="Times New Roman"/>
          <w:sz w:val="24"/>
          <w:szCs w:val="24"/>
        </w:rPr>
        <w:t>Michael Garcia at 856-503-1532</w:t>
      </w:r>
      <w:r w:rsidRPr="0010249F">
        <w:rPr>
          <w:rFonts w:ascii="Times New Roman" w:hAnsi="Times New Roman" w:cs="Times New Roman"/>
          <w:sz w:val="24"/>
          <w:szCs w:val="24"/>
        </w:rPr>
        <w:t xml:space="preserve">. </w:t>
      </w:r>
    </w:p>
    <w:p w14:paraId="1E052617" w14:textId="77777777"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Thank you for your cooperation and anticipated participation in CCGNJ’s Network of   Gambling Treatment Provider Network pending the review and processing of your submitted materials. </w:t>
      </w:r>
    </w:p>
    <w:p w14:paraId="4692FDF2" w14:textId="77777777" w:rsidR="0010249F" w:rsidRPr="0010249F" w:rsidRDefault="0010249F" w:rsidP="0010249F">
      <w:pPr>
        <w:rPr>
          <w:rFonts w:ascii="Times New Roman" w:hAnsi="Times New Roman" w:cs="Times New Roman"/>
          <w:sz w:val="24"/>
          <w:szCs w:val="24"/>
        </w:rPr>
      </w:pPr>
    </w:p>
    <w:p w14:paraId="071290BE" w14:textId="03EAE16D" w:rsidR="00401D7C"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t>Sincerely,</w:t>
      </w:r>
    </w:p>
    <w:p w14:paraId="12329CA5" w14:textId="68FD7603" w:rsidR="007418B6" w:rsidRPr="0010249F" w:rsidRDefault="0010249F" w:rsidP="00401D7C">
      <w:pPr>
        <w:rPr>
          <w:rFonts w:ascii="Times New Roman" w:hAnsi="Times New Roman" w:cs="Times New Roman"/>
          <w:sz w:val="24"/>
          <w:szCs w:val="24"/>
        </w:rPr>
      </w:pP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00401D7C">
        <w:rPr>
          <w:rFonts w:ascii="Times New Roman" w:hAnsi="Times New Roman" w:cs="Times New Roman"/>
          <w:sz w:val="24"/>
          <w:szCs w:val="24"/>
        </w:rPr>
        <w:t>Felicia A</w:t>
      </w:r>
      <w:r w:rsidR="00353E6D">
        <w:rPr>
          <w:rFonts w:ascii="Times New Roman" w:hAnsi="Times New Roman" w:cs="Times New Roman"/>
          <w:sz w:val="24"/>
          <w:szCs w:val="24"/>
        </w:rPr>
        <w:t>.</w:t>
      </w:r>
      <w:r w:rsidR="00401D7C">
        <w:rPr>
          <w:rFonts w:ascii="Times New Roman" w:hAnsi="Times New Roman" w:cs="Times New Roman"/>
          <w:sz w:val="24"/>
          <w:szCs w:val="24"/>
        </w:rPr>
        <w:t xml:space="preserve"> Grondin, MPA</w:t>
      </w:r>
      <w:r w:rsidR="00401D7C">
        <w:rPr>
          <w:rFonts w:ascii="Times New Roman" w:hAnsi="Times New Roman" w:cs="Times New Roman"/>
          <w:sz w:val="24"/>
          <w:szCs w:val="24"/>
        </w:rPr>
        <w:br/>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t>Executive Director</w:t>
      </w:r>
    </w:p>
    <w:sectPr w:rsidR="007418B6" w:rsidRPr="0010249F" w:rsidSect="003E70ED">
      <w:pgSz w:w="12240" w:h="15840"/>
      <w:pgMar w:top="2347" w:right="1440" w:bottom="1800"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9F"/>
    <w:rsid w:val="000E4D53"/>
    <w:rsid w:val="0010249F"/>
    <w:rsid w:val="00140B07"/>
    <w:rsid w:val="00353E6D"/>
    <w:rsid w:val="003E70ED"/>
    <w:rsid w:val="00401D7C"/>
    <w:rsid w:val="005E02B7"/>
    <w:rsid w:val="007418B6"/>
    <w:rsid w:val="008364B1"/>
    <w:rsid w:val="009C3F20"/>
    <w:rsid w:val="00A33964"/>
    <w:rsid w:val="00CD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4D9"/>
  <w15:chartTrackingRefBased/>
  <w15:docId w15:val="{656F02CD-BD3C-4574-B1E4-F5470CF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Pryor</dc:creator>
  <cp:keywords/>
  <dc:description/>
  <cp:lastModifiedBy>Alice Ostapiuk</cp:lastModifiedBy>
  <cp:revision>4</cp:revision>
  <cp:lastPrinted>2018-08-17T15:24:00Z</cp:lastPrinted>
  <dcterms:created xsi:type="dcterms:W3CDTF">2021-08-05T14:35:00Z</dcterms:created>
  <dcterms:modified xsi:type="dcterms:W3CDTF">2022-03-10T23:35:00Z</dcterms:modified>
</cp:coreProperties>
</file>